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  <w:t>招聘工作人员报名表</w:t>
      </w:r>
    </w:p>
    <w:bookmarkEnd w:id="0"/>
    <w:p>
      <w:pPr>
        <w:widowControl/>
        <w:spacing w:line="600" w:lineRule="exact"/>
        <w:jc w:val="center"/>
        <w:rPr>
          <w:rFonts w:ascii="宋体" w:hAnsi="宋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</w:p>
    <w:tbl>
      <w:tblPr>
        <w:tblStyle w:val="2"/>
        <w:tblW w:w="8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特长或取得职业资格证书等情况</w:t>
            </w:r>
          </w:p>
        </w:tc>
        <w:tc>
          <w:tcPr>
            <w:tcW w:w="71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7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4"/>
    <w:rsid w:val="004E70E2"/>
    <w:rsid w:val="00D75F4D"/>
    <w:rsid w:val="00DE66D4"/>
    <w:rsid w:val="00F32AE5"/>
    <w:rsid w:val="2C3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fang</dc:creator>
  <cp:lastModifiedBy>旌漫</cp:lastModifiedBy>
  <dcterms:modified xsi:type="dcterms:W3CDTF">2022-03-07T08:50:16Z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