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r>
        <w:rPr>
          <w:rFonts w:hint="eastAsia"/>
          <w:sz w:val="32"/>
        </w:rPr>
        <w:t>附件：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00"/>
        <w:gridCol w:w="948"/>
        <w:gridCol w:w="924"/>
        <w:gridCol w:w="1224"/>
        <w:gridCol w:w="159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高处作业证（高处安装、维护、拆除作业）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取得时间：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电工作业证（高压电工作业）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取得时间：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证号：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电工作业证（电力电缆作业）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取得时间：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4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</w:rPr>
              <w:t>可另附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纸）</w:t>
            </w:r>
          </w:p>
        </w:tc>
        <w:tc>
          <w:tcPr>
            <w:tcW w:w="8019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13"/>
                <w:sz w:val="24"/>
              </w:rPr>
              <w:t>奖惩情况</w:t>
            </w:r>
          </w:p>
        </w:tc>
        <w:tc>
          <w:tcPr>
            <w:tcW w:w="8019" w:type="dxa"/>
            <w:gridSpan w:val="6"/>
            <w:noWrap w:val="0"/>
            <w:vAlign w:val="top"/>
          </w:tcPr>
          <w:p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13"/>
                <w:sz w:val="24"/>
              </w:rPr>
              <w:t>应聘岗位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岗位调剂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</w:pPr>
      <w:r>
        <w:rPr>
          <w:rFonts w:hint="eastAsia" w:ascii="仿宋_GB2312" w:eastAsia="仿宋_GB2312"/>
          <w:sz w:val="24"/>
        </w:rPr>
        <w:t>报名时间：</w:t>
      </w: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           报名人（签字）：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0B6B46"/>
    <w:rsid w:val="47D10F24"/>
    <w:rsid w:val="518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100" w:beforeLines="0" w:beforeAutospacing="1" w:line="480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简单</dc:creator>
  <cp:lastModifiedBy>hxrcp</cp:lastModifiedBy>
  <dcterms:modified xsi:type="dcterms:W3CDTF">2021-05-17T09:18:54Z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ED9FE44E2D694C71BEF47ED3BFEB0E39</vt:lpwstr>
  </property>
</Properties>
</file>