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88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 w14:paraId="431B1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年福建省职业技能等级认定各职业</w:t>
      </w:r>
    </w:p>
    <w:p w14:paraId="5D5AC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相关技能证书、职业以及相关专业范围</w:t>
      </w:r>
    </w:p>
    <w:p w14:paraId="22DF0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860" w:firstLineChars="600"/>
        <w:textAlignment w:val="auto"/>
        <w:rPr>
          <w:rFonts w:ascii="黑体" w:hAnsi="黑体" w:eastAsia="黑体" w:cs="黑体"/>
          <w:color w:val="000000"/>
          <w:szCs w:val="32"/>
          <w:highlight w:val="none"/>
        </w:rPr>
      </w:pPr>
    </w:p>
    <w:p w14:paraId="6F3BB3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企业人力资源管理师</w:t>
      </w:r>
    </w:p>
    <w:p w14:paraId="73EB5015">
      <w:pPr>
        <w:pStyle w:val="3"/>
        <w:ind w:left="0" w:leftChars="0" w:firstLine="643" w:firstLineChars="200"/>
        <w:rPr>
          <w:rFonts w:hint="eastAsia" w:eastAsia="仿宋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劳动关系协调师等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与企业人力资源管理功能具有关联性的职业资格证书或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是指企业管理、行政管理、管理咨询、管理研究等职业。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工商企业管理、行政管理、管理科学、劳动与社会保障、劳动经济、劳动关系等。</w:t>
      </w:r>
    </w:p>
    <w:p w14:paraId="76DB43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劳动关系协调师</w:t>
      </w:r>
    </w:p>
    <w:p w14:paraId="79C31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企业人力资源管理师、劳动保障协理员、劳动保障专理员、社会工作者等与劳动关系协调师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职业功能具有关联性的职业资格证书或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人力资源管理、劳动保障事务处理、社会工作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等职业。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是指劳动与社会保障、劳动经济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人力资源管理、工商企业管理、法学、社会学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等。</w:t>
      </w:r>
    </w:p>
    <w:p w14:paraId="6A6BA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、劳务派遣管理员</w:t>
      </w:r>
    </w:p>
    <w:p w14:paraId="4A87A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是指与劳务派遣管理员职业功能具有关联性的职业资格证书或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是指劳动关系协调师、职业信息分析专业人员、职业指导员、公关员、项目管理工程技术人员、客户服务管理员、社会工作者等。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是指人力资源管理、劳动与社会保障、工商管理、企业管理、行政管理、市场营销、财务管理、公共关系、劳动经济学、劳动关系、法学、社会保障、社会工作等。</w:t>
      </w:r>
    </w:p>
    <w:p w14:paraId="03C36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、健康管理师</w:t>
      </w:r>
    </w:p>
    <w:p w14:paraId="108B1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是指与健康管理师职业功能具有关联性的职业资格证书或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是指医药、卫生。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是指医药卫生类专业。</w:t>
      </w:r>
    </w:p>
    <w:p w14:paraId="6BE01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、营养师</w:t>
      </w:r>
    </w:p>
    <w:p w14:paraId="15887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是指与营养师职业功能具有关联性的职业资格证书或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技能等级证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是指食品工程技术人员、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卫生专业技术人员、临床和口腔医师、中医医师、中西医结合医师、公共卫生与健康医师、医疗卫生技术人员、护理人员、乡村医生、其他卫生专业技术人员、餐饮服务人员、医疗辅助服务人员、健康咨询服务人员、公共卫生辅助服务人员、其他健康服务人员、生活照料类服务人员、保健服务人员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是指公共营养保健、食品营养与卫生、食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质量与安全、食品营养与检验教育、烹饪与营养教育、食品营养与健康等食品科学与工程类专业，基础医学、临床医学、护理学、预防医学、卫生事业管理、中医学、食品卫生与营养学、药学类等医药卫生类专业。</w:t>
      </w:r>
    </w:p>
    <w:p w14:paraId="3CC1C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、婚姻家庭咨询师</w:t>
      </w:r>
    </w:p>
    <w:p w14:paraId="06740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是指与婚姻家庭咨询师职业功能具有关联性的职业资格证书或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是指心理咨询、社会工作等。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是指社会学、法学、伦理学、心理学、教育学、女性学、性医学、社会工作、思想政治教育等。</w:t>
      </w:r>
    </w:p>
    <w:p w14:paraId="2A7D9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、职业指导师</w:t>
      </w:r>
    </w:p>
    <w:p w14:paraId="62575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是指与职业指导师职业功能具有关联性的职业资格证书或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是指原职业指导人员(高等和职业院校负责职业指导的教师)、企业人力资源管理师、心理咨询师、职业信息分析师、人力资源管理专业人员、创业指导师、劳动关系协调师、劳动保障协理员等。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是指人力资源管理、心理学、教育学、管理学、劳动经济学等专业。</w:t>
      </w:r>
    </w:p>
    <w:p w14:paraId="017C03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、电子商务师（含网商和跨境电子商务师）</w:t>
      </w:r>
    </w:p>
    <w:p w14:paraId="77ED1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是指与电子商务师职业功能具有关联性的职业资格证书或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营销员、商品营业员、摊商、互联网营销师、连锁经营管理师、采购员、市场营销专业人员、商务策划专业人员、全媒体运营师、数字化管理师、物流服务师、广告设计师、商业摄影师、客户服务管理员、呼叫中心服务员、网约配送员、易货师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是指电子商务、跨境电子商务、全媒体电商运营、电子商务及法律、国际商务、市场营销、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网络营销、移动商务、连锁经营与管理、客户信息服务、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网络与新媒体、新媒体技术、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直播电商服务、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国际经济与贸易、工商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企业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管理、旅游管理、酒店管理、物流管理、供应链管理、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商务数据分析与应用、汽车营销与服务、房地产经济与管理、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大数据技术与应用、计算机科学与技术、电子科学与技术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、现代教育技术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等。</w:t>
      </w:r>
    </w:p>
    <w:p w14:paraId="64679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、物流服务师</w:t>
      </w:r>
    </w:p>
    <w:p w14:paraId="55E55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是指与物流服务师职业功能具有关联性的职业资格证书或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是指仓储人员、采购人员、销售人员、道路运输服务人员、水上运输服务人员、航空运输服务人员、轨道交通运输服务人员、装卸搬运和运输代理服务人员、邮政和快递服务人员等。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物流管理、物流工程、物流工程技术、工程物流管理、采购与供应管理、物流金融管理、物流信息技术、冷链物流技术与管理、供应链管理、电子商务、跨境电子商务、市场营销、连锁经营管理、快递运营管理、铁道物流管理、道路运输与路政管理、交通运营管理、水路运输与海事管理、报关与国际货运、集装箱运输管理、港口与航运管理、港口物流管理、航空物流、商务数据分析与应用等。</w:t>
      </w:r>
    </w:p>
    <w:p w14:paraId="13DB8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、供应链管理师</w:t>
      </w:r>
    </w:p>
    <w:p w14:paraId="1D9CB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是指与供应链管理师职业功能具有关联性的职业资格证书或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是指采购员、销售员、仓储员、装卸搬运和运输代理服务人员、邮政和快递服务人员、轨道、道路、航空、水上货物运输人员等。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是指市场营销、电子商务、工商企业管理、国际贸易、网络营销、连锁经营与管理、财务管理、现代物流、航空物流、经济贸易类、管理科学与工程类、工业工程等。</w:t>
      </w:r>
    </w:p>
    <w:p w14:paraId="056AF6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、连锁经营管理师</w:t>
      </w:r>
    </w:p>
    <w:p w14:paraId="66D12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是指与连锁经营管理师职业功能具有关联性的职业资格证书或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采购员、营销员、电子商务师、商品营业员、收银员、摊商、仓储管理员、理货员、物流服务师、职业指导员、商品监督员、商品防损员、市场管理员、供应链管理师、全媒体运营师、数字化管理师、企业人力资源管理师等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连锁经营管理、市场营销、网络营销、现代物流、物流管理、电子商务、移动商务、商务数据分析、零售业管理、贸易经济、财务管理、行政管理、酒店管理、经济管理、工商管理、工商企业管理、人力资源管理等。</w:t>
      </w:r>
    </w:p>
    <w:p w14:paraId="1DCC2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、政务服务办事员</w:t>
      </w:r>
    </w:p>
    <w:p w14:paraId="1B4B5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是指与政务服务办事员职业功能具有关联性的职业资格证书或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是指秘书、公关员、社区事务员、统计调查员、社团会员管理员等。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技工学校专业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指计算机网络应用、计算机信息管理、通信网络应用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商务文秘等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高等职业学院专业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指环境规划与管理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安全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健康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与环保、信息安全与管理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人力资源管理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公共事务管理等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大学本科及以上专业指经济统计学，政治学与行政学、社会学、信息与计算科学、公共事业管理、行政管理等，其他学校专业指思想政治教育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汉语言文学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秘书学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公共事业管理、行政管理，公共关系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环境规划与管理等。</w:t>
      </w:r>
    </w:p>
    <w:p w14:paraId="45ECA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、物业管理师</w:t>
      </w:r>
    </w:p>
    <w:p w14:paraId="0CA4F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是指与物业管理师职业功能具有关联性的职业资格证书或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物业经营管理专业人员、设备工程技术人员、房屋安全鉴定工程技术人员、环境卫生工程技术人员、园林绿化工程技术人员、保卫管理员、消防安全管理员、中央空调系统运行操作员、停车管理员、租赁业务员、风险管理师、客户服务管理员、保安员、智能楼宇管理员、消防设施操作员、保洁员、园林绿化工、草坪园艺师、养老护理员、家政服务员等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技工院校专业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是指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服务类、财经商贸类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建筑类和电工电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子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等；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中等职业学院专业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是指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土木建筑大类、财经商贸大类、公共管理与服务大类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等；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高等职业学校专业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是指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建筑大类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财经商贸大类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公共管理与服务大类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等；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普通高等学校本科专业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是指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管理科学与工程类、工商管理类、公共管理类、经济学类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社会学类建筑类、土木类、自动化类、环境科学与工程类、安全科学与工程类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等。</w:t>
      </w:r>
    </w:p>
    <w:p w14:paraId="4FED9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、采购员</w:t>
      </w:r>
    </w:p>
    <w:p w14:paraId="6C4EB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是指与采购员职业功能具有关联性的职业资格证书或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是指仓储物流服务人员、销售人员、道路运输服务人员、水上运输服务人员、航空运输服务人员、轨道交通运输服务人员、装卸搬运和运输代理服务人员、邮政和快递服务人员等。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是指现代物流管理、采购与供应管理、供应链运营、物流管理与工程、电子商务、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邮政、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经济与贸易、工商管理学科大类下的专业。</w:t>
      </w:r>
    </w:p>
    <w:p w14:paraId="14890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、营销员</w:t>
      </w:r>
    </w:p>
    <w:p w14:paraId="56B47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是指与营销员职业功能具有关联性的职业资格证书或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是指与营销员职业功能具有关联性的职业。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是指企业管理等经济、管理类专业。</w:t>
      </w:r>
    </w:p>
    <w:p w14:paraId="35041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、客户服务管理员</w:t>
      </w:r>
    </w:p>
    <w:p w14:paraId="2DF42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是指与客户服务管理员职业功能具有关联性的职业资格证书或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是指与客户服务管理员职业功能具有关联性的职业。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是指市场营销、企业管理等经济、管理类专业。</w:t>
      </w:r>
    </w:p>
    <w:p w14:paraId="29D1E2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、会展设计师</w:t>
      </w:r>
    </w:p>
    <w:p w14:paraId="3BE66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2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证书</w:t>
      </w:r>
      <w:r>
        <w:rPr>
          <w:rFonts w:hint="eastAsia" w:ascii="仿宋" w:hAnsi="仿宋" w:eastAsia="仿宋" w:cs="仿宋"/>
          <w:color w:val="000000"/>
          <w:szCs w:val="32"/>
        </w:rPr>
        <w:t>是指与会展设计师职业功能具有关联性的职业资格证书或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Cs w:val="32"/>
        </w:rPr>
        <w:t>是指从事广告、室内、舞台、美术等设计工作。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Cs w:val="32"/>
        </w:rPr>
        <w:t>是指广告设计、室内设计、舞台美术等。</w:t>
      </w:r>
    </w:p>
    <w:p w14:paraId="691329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十八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信用管理师</w:t>
      </w:r>
    </w:p>
    <w:p w14:paraId="7F513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2" w:firstLineChars="200"/>
        <w:textAlignment w:val="auto"/>
        <w:rPr>
          <w:rFonts w:hint="eastAsia" w:ascii="仿宋" w:hAnsi="仿宋" w:eastAsia="仿宋" w:cs="仿宋"/>
          <w:color w:val="000000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</w:rPr>
        <w:t>证书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是指与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信用管理师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职业功能具有关联性的职业资格证书或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</w:rPr>
        <w:t>相关职业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是指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风险管理师、保险保全员、网络与信息安全管理员、会计专业人员、管理咨询专业人员、精算专业人员、律师、法律顾问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等职业。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</w:rPr>
        <w:t>相关专业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是指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理论经济学、应用经济学、工商管理学和法学学科大类下的所有专业；理学学科大类下的信息与计算科学、数学与应用数学、数据计算与应用、统计学、应用统计学；工科学科大类下的电子与计算机工程、数据科学与大数据技术、计算机科学与技术、智能科学与技术、信息安全、区块链工程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等专业。</w:t>
      </w:r>
    </w:p>
    <w:p w14:paraId="50B9E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十九、风险管理师（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含金融风险管理师和企业风险管理师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）</w:t>
      </w:r>
    </w:p>
    <w:p w14:paraId="0E15E7B4">
      <w:pPr>
        <w:numPr>
          <w:ilvl w:val="0"/>
          <w:numId w:val="0"/>
        </w:numPr>
        <w:ind w:firstLine="622" w:firstLineChars="200"/>
        <w:rPr>
          <w:rFonts w:hint="eastAsia" w:ascii="仿宋" w:hAnsi="仿宋" w:eastAsia="仿宋" w:cs="仿宋"/>
          <w:color w:val="000000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</w:rPr>
        <w:t>证书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是指与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风险管理师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职业功能具有关联性的职业资格证书或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</w:rPr>
        <w:t>相关职业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是指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工程技术人员、经济和金融专业人员、律师、法律顾问、信息传输、软件和信息技术服务人员、信用管理师、金融服务人员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等职业。</w:t>
      </w:r>
      <w:r>
        <w:rPr>
          <w:rFonts w:hint="eastAsia" w:ascii="仿宋" w:hAnsi="仿宋" w:eastAsia="仿宋" w:cs="仿宋"/>
          <w:b/>
          <w:bCs/>
          <w:color w:val="000000"/>
          <w:szCs w:val="32"/>
          <w:highlight w:val="none"/>
        </w:rPr>
        <w:t>相关专业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是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指风险管理、工商管理、经济学、财政学、金融学、经济与贸易、法学、电子信息、计算机、环境科学与工程、安全科学与工程、管理科学与工程、公共管理、物流管理与工程、电子商务、工业工程</w:t>
      </w:r>
      <w:r>
        <w:rPr>
          <w:rFonts w:hint="eastAsia" w:ascii="仿宋" w:hAnsi="仿宋" w:eastAsia="仿宋" w:cs="仿宋"/>
          <w:color w:val="000000"/>
          <w:szCs w:val="32"/>
          <w:highlight w:val="none"/>
        </w:rPr>
        <w:t>等专业。</w:t>
      </w:r>
    </w:p>
    <w:p w14:paraId="4DEAB834">
      <w:pPr>
        <w:pStyle w:val="3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eastAsia="zh-CN"/>
        </w:rPr>
        <w:t>二十、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/>
        </w:rPr>
        <w:t>在线学习服务师</w:t>
      </w:r>
    </w:p>
    <w:p w14:paraId="25B5DBB5">
      <w:pPr>
        <w:numPr>
          <w:ilvl w:val="0"/>
          <w:numId w:val="0"/>
        </w:numPr>
        <w:ind w:firstLine="622" w:firstLineChars="200"/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</w:rPr>
        <w:t>相关资格或职业技能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证书</w:t>
      </w:r>
      <w:r>
        <w:rPr>
          <w:rFonts w:hint="eastAsia" w:ascii="仿宋" w:hAnsi="仿宋" w:eastAsia="仿宋" w:cs="仿宋"/>
          <w:color w:val="000000"/>
          <w:szCs w:val="32"/>
        </w:rPr>
        <w:t>是指与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在线学习服务师</w:t>
      </w:r>
      <w:r>
        <w:rPr>
          <w:rFonts w:hint="eastAsia" w:ascii="仿宋" w:hAnsi="仿宋" w:eastAsia="仿宋" w:cs="仿宋"/>
          <w:color w:val="000000"/>
          <w:szCs w:val="32"/>
        </w:rPr>
        <w:t>职业功能具有关联性的职业资格证书或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Cs w:val="32"/>
        </w:rPr>
        <w:t>技能等级证书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1"/>
          <w:szCs w:val="32"/>
          <w:shd w:val="clear" w:color="auto" w:fill="FFFFFF"/>
          <w:lang w:val="en-US" w:eastAsia="zh-CN" w:bidi="ar"/>
        </w:rPr>
        <w:t>相关职业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1"/>
          <w:szCs w:val="32"/>
          <w:shd w:val="clear" w:color="auto" w:fill="auto"/>
          <w:lang w:val="en-US" w:eastAsia="zh-CN" w:bidi="ar"/>
        </w:rPr>
        <w:t>是指</w:t>
      </w:r>
      <w:r>
        <w:rPr>
          <w:rFonts w:hint="eastAsia" w:ascii="仿宋" w:hAnsi="仿宋" w:eastAsia="仿宋" w:cs="仿宋"/>
          <w:color w:val="000000"/>
          <w:kern w:val="2"/>
          <w:sz w:val="31"/>
          <w:szCs w:val="32"/>
          <w:shd w:val="clear" w:color="auto" w:fill="FFFFFF"/>
          <w:lang w:val="en-US" w:eastAsia="zh-CN" w:bidi="ar"/>
        </w:rPr>
        <w:t>高等教育教师、中等职业教育教师、中学教育教师、小学教育教师、幼儿教育教师、特殊教育教师、国际商务专业人员、市场营销专业人员、视觉传达设计人员、动画设计人员、数字媒体艺术专业人员、美术编辑、文字编辑、技术编辑、网络编辑、营销员、电子商务师、客户服务管理员、创业指导师、职业指导员、职业培训师、企业人力资源管理师、人力资源服务专业人员等职业。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相关专业</w:t>
      </w:r>
      <w:r>
        <w:rPr>
          <w:rFonts w:hint="eastAsia" w:ascii="仿宋" w:hAnsi="仿宋" w:eastAsia="仿宋" w:cs="仿宋"/>
          <w:b w:val="0"/>
          <w:bCs w:val="0"/>
          <w:color w:val="000000"/>
          <w:szCs w:val="32"/>
          <w:lang w:eastAsia="zh-CN"/>
        </w:rPr>
        <w:t>是指</w:t>
      </w:r>
      <w:r>
        <w:rPr>
          <w:rFonts w:hint="eastAsia" w:ascii="仿宋" w:hAnsi="仿宋" w:eastAsia="仿宋" w:cs="仿宋"/>
          <w:color w:val="000000"/>
          <w:kern w:val="2"/>
          <w:sz w:val="31"/>
          <w:szCs w:val="32"/>
          <w:shd w:val="clear" w:color="auto" w:fill="FFFFFF"/>
          <w:lang w:val="en-US" w:eastAsia="zh-CN" w:bidi="ar"/>
        </w:rPr>
        <w:t>计算机应用、多媒体制作、市场营销、电子商务</w:t>
      </w:r>
      <w:r>
        <w:rPr>
          <w:rFonts w:hint="eastAsia" w:ascii="仿宋" w:hAnsi="仿宋" w:eastAsia="仿宋" w:cs="仿宋"/>
          <w:color w:val="000000"/>
          <w:kern w:val="2"/>
          <w:sz w:val="31"/>
          <w:szCs w:val="32"/>
          <w:shd w:val="clear" w:color="auto" w:fill="auto"/>
          <w:lang w:val="en-US"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1"/>
          <w:szCs w:val="32"/>
          <w:shd w:val="clear" w:color="auto" w:fill="FFFFFF"/>
          <w:lang w:val="en-US" w:eastAsia="zh-CN" w:bidi="ar"/>
        </w:rPr>
        <w:t>数字媒体技术应用、软件与信息服务、客户服务、学前教育等</w:t>
      </w:r>
      <w:r>
        <w:rPr>
          <w:rFonts w:hint="eastAsia" w:ascii="仿宋" w:hAnsi="仿宋" w:eastAsia="仿宋" w:cs="仿宋"/>
          <w:color w:val="000000"/>
          <w:kern w:val="2"/>
          <w:sz w:val="31"/>
          <w:szCs w:val="32"/>
          <w:shd w:val="clear" w:color="auto" w:fill="auto"/>
          <w:lang w:val="en-US" w:eastAsia="zh-CN" w:bidi="ar"/>
        </w:rPr>
        <w:t>专业</w:t>
      </w:r>
      <w:r>
        <w:rPr>
          <w:rFonts w:hint="eastAsia" w:ascii="仿宋" w:hAnsi="仿宋" w:eastAsia="仿宋" w:cs="仿宋"/>
          <w:color w:val="000000"/>
          <w:kern w:val="2"/>
          <w:sz w:val="31"/>
          <w:szCs w:val="32"/>
          <w:shd w:val="clear" w:color="auto" w:fill="FFFFFF"/>
          <w:lang w:val="en-US" w:eastAsia="zh-CN" w:bidi="ar"/>
        </w:rPr>
        <w:t>。</w:t>
      </w:r>
    </w:p>
    <w:p w14:paraId="30DAB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、室内装饰设计师</w:t>
      </w:r>
    </w:p>
    <w:p w14:paraId="4CC39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是指与室内装饰设计师职业功能具有关联性的职业资格证书或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是指建筑和市政设计工程技术人员、土木建筑工程技术人员、工艺美术品设计师、装潢美术设计师、家具设计师、照明设计师。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指室内装饰设计、艺术设计学、环境设计、建筑环境与能源应用工程、给排水科学与工程、建筑电气与智能化、城市地下空间工程、智能建造、建筑学、城乡规划、风景园林、人居环境科学与技术、历史建筑保护工程、美术学、绘画、雕塑、实验艺术、跨媒体艺术、文物保护与修复、视觉传达设计、产品设计、公共艺术、工艺美术、数字媒体艺术、艺术与科技、新媒体艺术、包装设计、科技艺术等专业。</w:t>
      </w:r>
    </w:p>
    <w:p w14:paraId="21096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二十二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、广告设计师</w:t>
      </w:r>
    </w:p>
    <w:p w14:paraId="7C2D2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证书</w:t>
      </w:r>
      <w:r>
        <w:rPr>
          <w:rFonts w:hint="eastAsia" w:ascii="仿宋" w:hAnsi="仿宋" w:eastAsia="仿宋" w:cs="仿宋"/>
          <w:color w:val="000000"/>
          <w:szCs w:val="32"/>
        </w:rPr>
        <w:t>是指与广告设计师等职业功能具有关联性的职业资格证书或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Cs w:val="32"/>
        </w:rPr>
        <w:t>是指视觉传达设计人员、动画设计人员、工艺美术专业人员、数字媒体艺术专业人员、公共艺术专业人员、印前处理和制作员、印刷操作员、印后操作员、包装设计师、工艺美术品设计师、美工师、形象设计师、装饰美工、美术编辑、技术编辑等。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Cs w:val="32"/>
        </w:rPr>
        <w:t>是指包装设计与制作、印刷媒体技术、计算机平面设计、艺术设计与制作、界面设计与制作、数字影像技术、工艺美术、影像与影视技术、包装策划与设计、数字媒体技术、艺术设计、视觉传达设计、数字媒体艺术设计、广告艺术设计、包装艺术设计、数字图文信息处理技术、影视多媒体技术、数字影像设计、网页美术设计、视觉传播设计与制作、广告设计与制作、影视传媒(影视制作方向)、计算机绘图与设计、文化传播、计算机广告设计、多媒体制作、美术设计与制作、平面设计、新媒体与互联网应用计算机多媒体技术、装潢艺术设计、动画、动漫设计与制作、产品设计、工业设计、美术学等。</w:t>
      </w:r>
    </w:p>
    <w:p w14:paraId="37CE9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、人工智能训练师（数据标注员）</w:t>
      </w:r>
    </w:p>
    <w:p w14:paraId="21B3AE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2" w:firstLineChars="200"/>
        <w:textAlignment w:val="auto"/>
        <w:rPr>
          <w:rFonts w:hint="eastAsia" w:ascii="仿宋" w:hAnsi="仿宋" w:eastAsia="仿宋" w:cs="仿宋"/>
          <w:color w:val="000000"/>
          <w:sz w:val="31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证书</w:t>
      </w:r>
      <w:r>
        <w:rPr>
          <w:rFonts w:hint="eastAsia" w:ascii="仿宋" w:hAnsi="仿宋" w:eastAsia="仿宋" w:cs="仿宋"/>
          <w:color w:val="000000"/>
          <w:szCs w:val="32"/>
        </w:rPr>
        <w:t>是指与人工智能训练师职业功能具有关联性的职业资格证书或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 w:val="31"/>
          <w:szCs w:val="32"/>
        </w:rPr>
        <w:t>是指人工智能工程技术人员、呼叫中心服务员、电子商务师等职业。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 w:val="31"/>
          <w:szCs w:val="32"/>
        </w:rPr>
        <w:t>是指</w:t>
      </w:r>
      <w:r>
        <w:rPr>
          <w:rFonts w:hint="eastAsia" w:ascii="仿宋" w:hAnsi="仿宋" w:eastAsia="仿宋" w:cs="仿宋"/>
          <w:color w:val="000000"/>
          <w:sz w:val="31"/>
          <w:szCs w:val="32"/>
          <w:lang w:eastAsia="zh-CN"/>
        </w:rPr>
        <w:t>电工电子类、</w:t>
      </w:r>
      <w:r>
        <w:rPr>
          <w:rFonts w:hint="eastAsia" w:ascii="仿宋" w:hAnsi="仿宋" w:eastAsia="仿宋" w:cs="仿宋"/>
          <w:color w:val="000000"/>
          <w:sz w:val="31"/>
          <w:szCs w:val="32"/>
        </w:rPr>
        <w:t>信息</w:t>
      </w:r>
      <w:r>
        <w:rPr>
          <w:rFonts w:hint="eastAsia" w:ascii="仿宋" w:hAnsi="仿宋" w:eastAsia="仿宋" w:cs="仿宋"/>
          <w:color w:val="000000"/>
          <w:sz w:val="31"/>
          <w:szCs w:val="32"/>
          <w:lang w:eastAsia="zh-CN"/>
        </w:rPr>
        <w:t>类、电子与信息</w:t>
      </w:r>
      <w:r>
        <w:rPr>
          <w:rFonts w:hint="eastAsia" w:ascii="仿宋" w:hAnsi="仿宋" w:eastAsia="仿宋" w:cs="仿宋"/>
          <w:color w:val="000000"/>
          <w:sz w:val="31"/>
          <w:szCs w:val="32"/>
        </w:rPr>
        <w:t>大类、装备制造大类等专业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1"/>
          <w:szCs w:val="32"/>
        </w:rPr>
        <w:t>。</w:t>
      </w:r>
    </w:p>
    <w:p w14:paraId="2C942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二十四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、芳香保健师</w:t>
      </w:r>
    </w:p>
    <w:p w14:paraId="21053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2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证书</w:t>
      </w:r>
      <w:r>
        <w:rPr>
          <w:rFonts w:hint="eastAsia" w:ascii="仿宋" w:hAnsi="仿宋" w:eastAsia="仿宋" w:cs="仿宋"/>
          <w:color w:val="000000"/>
          <w:szCs w:val="32"/>
        </w:rPr>
        <w:t>是指与芳香保健师职业功能具有关联性的职业资格证书或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Cs w:val="32"/>
        </w:rPr>
        <w:t>是指保健按摩师、美容师、健康管理师、公共营养师、保健调理师、养老护理员、保育师、婴幼儿发展引导员、健康照护师、心理咨询师、家政服务员、中医医师、中西医结合医师、公共卫生与健康医师、护理人员、乡村医生、医疗辅助服务人员、健康咨询服务人员、公共卫生辅助服务人员</w:t>
      </w:r>
      <w:r>
        <w:rPr>
          <w:rFonts w:hint="eastAsia"/>
          <w:color w:val="000000"/>
        </w:rPr>
        <w:t>等职业</w:t>
      </w:r>
      <w:r>
        <w:rPr>
          <w:rFonts w:hint="eastAsia" w:ascii="仿宋" w:hAnsi="仿宋" w:eastAsia="仿宋" w:cs="仿宋"/>
          <w:color w:val="000000"/>
          <w:szCs w:val="32"/>
        </w:rPr>
        <w:t>。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Cs w:val="32"/>
        </w:rPr>
        <w:t>是指临床医学、中医骨伤、中医针灸推拿学、医学美容专业、中药学、中医学、呼吸治疗技术、护理学、中医养生保健、公共卫生管理、人口与家庭发展服务、医学营养、公共事务管理、社区管理与服务、民政管理、家政服务与管理、康复治疗技术、中医康复技术、卫生信息管理、社区康复护理学、康复治疗学、运动康复、预防医学、食品卫生与营养学、心理学、应用心理学、老年人服务与管理等专业。</w:t>
      </w:r>
    </w:p>
    <w:p w14:paraId="4120F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二十五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、品酒师</w:t>
      </w:r>
    </w:p>
    <w:p w14:paraId="1809A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2" w:firstLineChars="200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szCs w:val="32"/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等级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证书</w:t>
      </w:r>
      <w:r>
        <w:rPr>
          <w:rFonts w:hint="eastAsia" w:ascii="仿宋" w:hAnsi="仿宋" w:eastAsia="仿宋" w:cs="仿宋"/>
          <w:color w:val="000000"/>
          <w:szCs w:val="32"/>
        </w:rPr>
        <w:t>是指与品酒师职业功能具有关联性的职业资格证书或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Cs w:val="32"/>
        </w:rPr>
        <w:t>技能等级证书。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相关职业</w:t>
      </w:r>
      <w:r>
        <w:rPr>
          <w:rFonts w:hint="eastAsia" w:ascii="仿宋" w:hAnsi="仿宋" w:eastAsia="仿宋" w:cs="仿宋"/>
          <w:color w:val="000000"/>
          <w:szCs w:val="32"/>
        </w:rPr>
        <w:t>是指白酒酿造工、啤酒酿造工、黄酒酿造工、果露酒酿造工、酒精酿造工、酿酒师等</w:t>
      </w:r>
      <w:r>
        <w:rPr>
          <w:rFonts w:hint="eastAsia"/>
          <w:color w:val="000000"/>
        </w:rPr>
        <w:t>职业</w:t>
      </w:r>
      <w:r>
        <w:rPr>
          <w:rFonts w:hint="eastAsia" w:ascii="仿宋" w:hAnsi="仿宋" w:eastAsia="仿宋" w:cs="仿宋"/>
          <w:color w:val="000000"/>
          <w:szCs w:val="32"/>
        </w:rPr>
        <w:t>。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相关专业</w:t>
      </w:r>
      <w:r>
        <w:rPr>
          <w:rFonts w:hint="eastAsia" w:ascii="仿宋" w:hAnsi="仿宋" w:eastAsia="仿宋" w:cs="仿宋"/>
          <w:color w:val="000000"/>
          <w:szCs w:val="32"/>
        </w:rPr>
        <w:t>是指食品加工与检验、食品生物工艺、食品生物技术、食品检测技术、食品营养与卫生、食品营养与检测、酿酒技术、发酵技术、食品生物技术、食品加工技术、微生物技术及应用、生物技术及应用、酿酒工程、食品科学与工程、食品质量与安全、生物工程等。</w:t>
      </w:r>
    </w:p>
    <w:p w14:paraId="484C35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1F1F49-DBE2-4D7F-877E-BCFFB0ECEA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4218076-187B-4E20-880D-015DDAE953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0E84D45-6B61-44A8-B3C0-3DDAA1CE45C2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23BB041-3944-4C5F-AA07-13BDB5AF87A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964C3E2-2752-4599-90D4-845D6C97622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A2ED6"/>
    <w:multiLevelType w:val="singleLevel"/>
    <w:tmpl w:val="D98A2E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82C37"/>
    <w:rsid w:val="61DB3FCE"/>
    <w:rsid w:val="7C7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大标宋简体"/>
      <w:kern w:val="32"/>
      <w:sz w:val="144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5844</Words>
  <Characters>5847</Characters>
  <Lines>0</Lines>
  <Paragraphs>0</Paragraphs>
  <TotalTime>16</TotalTime>
  <ScaleCrop>false</ScaleCrop>
  <LinksUpToDate>false</LinksUpToDate>
  <CharactersWithSpaces>5847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2025-02-20T08:43:00Z</dcterms:created>
  <dc:creator>Administrator</dc:creator>
  <cp:lastModifiedBy>吴江铃</cp:lastModifiedBy>
  <dcterms:modified xsi:type="dcterms:W3CDTF">2025-02-26T00:25:22Z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eyJoZGlkIjoiMjMyYjdjMjNmMzJiODFhYzY3NjNiNjRmYjM0MDJmNzMiLCJ1c2VySWQiOiI1Njg0Njc4NDYifQ==</vt:lpwstr>
  </property>
  <property fmtid="{D5CDD505-2E9C-101B-9397-08002B2CF9AE}" pid="4" name="ICV">
    <vt:lpwstr>578B5968C5B2447B8FC1AEDFAD6F848F_12</vt:lpwstr>
  </property>
</Properties>
</file>